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4501" w:rsidRDefault="00437FF1">
      <w:pPr>
        <w:shd w:val="clear" w:color="auto" w:fill="FFFFFF"/>
        <w:spacing w:after="150" w:line="360" w:lineRule="auto"/>
        <w:jc w:val="center"/>
        <w:rPr>
          <w:rFonts w:ascii="Lucida Sans" w:eastAsia="Lucida Sans" w:hAnsi="Lucida Sans" w:cs="Lucida Sans"/>
          <w:b/>
          <w:color w:val="555555"/>
          <w:sz w:val="23"/>
          <w:szCs w:val="23"/>
          <w:highlight w:val="white"/>
        </w:rPr>
      </w:pPr>
      <w:r>
        <w:rPr>
          <w:rFonts w:ascii="Impact" w:eastAsia="Impact" w:hAnsi="Impact" w:cs="Impact"/>
          <w:b/>
          <w:color w:val="555555"/>
          <w:sz w:val="37"/>
          <w:szCs w:val="37"/>
          <w:highlight w:val="white"/>
        </w:rPr>
        <w:t>THE DAN DAW SHOW</w:t>
      </w:r>
    </w:p>
    <w:p w14:paraId="00000002" w14:textId="77777777" w:rsidR="00C84501" w:rsidRDefault="00437FF1">
      <w:pPr>
        <w:shd w:val="clear" w:color="auto" w:fill="FFFFFF"/>
        <w:spacing w:before="280" w:after="150" w:line="240" w:lineRule="auto"/>
        <w:rPr>
          <w:rFonts w:ascii="Century Gothic" w:eastAsia="Century Gothic" w:hAnsi="Century Gothic" w:cs="Century Gothic"/>
          <w:b/>
          <w:color w:val="555555"/>
          <w:sz w:val="23"/>
          <w:szCs w:val="23"/>
          <w:highlight w:val="white"/>
        </w:rPr>
      </w:pPr>
      <w:r>
        <w:rPr>
          <w:rFonts w:ascii="Century Gothic" w:eastAsia="Century Gothic" w:hAnsi="Century Gothic" w:cs="Century Gothic"/>
          <w:b/>
          <w:color w:val="555555"/>
          <w:sz w:val="23"/>
          <w:szCs w:val="23"/>
          <w:highlight w:val="white"/>
        </w:rPr>
        <w:t>Show Access information</w:t>
      </w:r>
    </w:p>
    <w:p w14:paraId="00000003" w14:textId="77777777" w:rsidR="00C84501" w:rsidRDefault="00437FF1">
      <w:pPr>
        <w:shd w:val="clear" w:color="auto" w:fill="FFFFFF"/>
        <w:spacing w:before="280" w:after="150" w:line="360" w:lineRule="auto"/>
        <w:rPr>
          <w:rFonts w:ascii="Century Gothic" w:eastAsia="Century Gothic" w:hAnsi="Century Gothic" w:cs="Century Gothic"/>
          <w:b/>
          <w:color w:val="555555"/>
          <w:sz w:val="23"/>
          <w:szCs w:val="23"/>
          <w:highlight w:val="white"/>
        </w:rPr>
      </w:pPr>
      <w:r>
        <w:rPr>
          <w:rFonts w:ascii="Century Gothic" w:eastAsia="Century Gothic" w:hAnsi="Century Gothic" w:cs="Century Gothic"/>
          <w:b/>
          <w:color w:val="555555"/>
          <w:sz w:val="23"/>
          <w:szCs w:val="23"/>
          <w:highlight w:val="white"/>
        </w:rPr>
        <w:t>Allergy warning</w:t>
      </w:r>
      <w:r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  <w:t>: there are no latex balloons in the show, but there is a latex vacuum cube onstage.</w:t>
      </w:r>
    </w:p>
    <w:p w14:paraId="00000004" w14:textId="5431B0D2" w:rsidR="00C84501" w:rsidRDefault="00437FF1">
      <w:pPr>
        <w:shd w:val="clear" w:color="auto" w:fill="FFFFFF"/>
        <w:spacing w:before="280" w:after="150" w:line="360" w:lineRule="auto"/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  <w:t>All shows are subtitled</w:t>
      </w:r>
      <w:r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  <w:t xml:space="preserve">. </w:t>
      </w:r>
    </w:p>
    <w:p w14:paraId="00000005" w14:textId="77777777" w:rsidR="00C84501" w:rsidRDefault="00437FF1">
      <w:pPr>
        <w:shd w:val="clear" w:color="auto" w:fill="FFFFFF"/>
        <w:spacing w:before="280" w:after="150" w:line="360" w:lineRule="auto"/>
        <w:rPr>
          <w:rFonts w:ascii="Century Gothic" w:eastAsia="Century Gothic" w:hAnsi="Century Gothic" w:cs="Century Gothic"/>
          <w:b/>
          <w:color w:val="555555"/>
          <w:sz w:val="23"/>
          <w:szCs w:val="23"/>
          <w:highlight w:val="white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  <w:t xml:space="preserve">All shows are relaxed performances. Audiences are welcome to move around, make noise, </w:t>
      </w:r>
      <w:r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  <w:t>and come and go if they need to.</w:t>
      </w:r>
      <w:r>
        <w:rPr>
          <w:rFonts w:ascii="Century Gothic" w:eastAsia="Century Gothic" w:hAnsi="Century Gothic" w:cs="Century Gothic"/>
          <w:b/>
          <w:color w:val="555555"/>
          <w:sz w:val="23"/>
          <w:szCs w:val="23"/>
          <w:highlight w:val="white"/>
        </w:rPr>
        <w:t xml:space="preserve"> </w:t>
      </w:r>
    </w:p>
    <w:p w14:paraId="00000006" w14:textId="77777777" w:rsidR="00C84501" w:rsidRDefault="00437FF1">
      <w:pPr>
        <w:shd w:val="clear" w:color="auto" w:fill="FFFFFF"/>
        <w:spacing w:before="280" w:after="150" w:line="360" w:lineRule="auto"/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  <w:t xml:space="preserve">The show includes emotionally intense scenes featuring domination and submission. </w:t>
      </w:r>
    </w:p>
    <w:p w14:paraId="00000007" w14:textId="77777777" w:rsidR="00C84501" w:rsidRDefault="00437FF1">
      <w:pPr>
        <w:shd w:val="clear" w:color="auto" w:fill="FFFFFF"/>
        <w:spacing w:before="280" w:after="150" w:line="360" w:lineRule="auto"/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  <w:t xml:space="preserve">There is no smoke, but haze is included in the show. </w:t>
      </w:r>
    </w:p>
    <w:p w14:paraId="00000008" w14:textId="77777777" w:rsidR="00C84501" w:rsidRDefault="00437FF1">
      <w:pPr>
        <w:shd w:val="clear" w:color="auto" w:fill="FFFFFF"/>
        <w:spacing w:before="280" w:after="150" w:line="360" w:lineRule="auto"/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  <w:t>At the beginning of the show, the brightest and loudest moments of the show are demon</w:t>
      </w:r>
      <w:r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  <w:t>strated.</w:t>
      </w:r>
    </w:p>
    <w:p w14:paraId="00000009" w14:textId="77777777" w:rsidR="00C84501" w:rsidRDefault="00437FF1">
      <w:pPr>
        <w:shd w:val="clear" w:color="auto" w:fill="FFFFFF"/>
        <w:spacing w:before="280" w:after="150" w:line="360" w:lineRule="auto"/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  <w:t xml:space="preserve">There is a visual warning which appears on the arch at the back of the stage 5 seconds before the sound and/or lights are about to become intense. </w:t>
      </w:r>
    </w:p>
    <w:p w14:paraId="0000000A" w14:textId="77777777" w:rsidR="00C84501" w:rsidRDefault="00C84501">
      <w:pPr>
        <w:shd w:val="clear" w:color="auto" w:fill="FFFFFF"/>
        <w:spacing w:before="280" w:after="150" w:line="360" w:lineRule="auto"/>
        <w:rPr>
          <w:rFonts w:ascii="Century Gothic" w:eastAsia="Century Gothic" w:hAnsi="Century Gothic" w:cs="Century Gothic"/>
          <w:b/>
          <w:color w:val="555555"/>
          <w:sz w:val="23"/>
          <w:szCs w:val="23"/>
          <w:highlight w:val="white"/>
        </w:rPr>
      </w:pPr>
    </w:p>
    <w:p w14:paraId="0000000B" w14:textId="77777777" w:rsidR="00C84501" w:rsidRDefault="00437FF1">
      <w:pPr>
        <w:shd w:val="clear" w:color="auto" w:fill="FFFFFF"/>
        <w:spacing w:before="280" w:after="150" w:line="36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color w:val="555555"/>
          <w:sz w:val="23"/>
          <w:szCs w:val="23"/>
          <w:highlight w:val="white"/>
        </w:rPr>
        <w:t>Be aware that this show features:</w:t>
      </w:r>
    </w:p>
    <w:p w14:paraId="0000000C" w14:textId="77777777" w:rsidR="00C84501" w:rsidRDefault="00437FF1">
      <w:pPr>
        <w:numPr>
          <w:ilvl w:val="0"/>
          <w:numId w:val="1"/>
        </w:numPr>
        <w:shd w:val="clear" w:color="auto" w:fill="FFFFFF"/>
        <w:spacing w:before="280"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Special effects (e.g. haze)</w:t>
      </w:r>
    </w:p>
    <w:p w14:paraId="0000000D" w14:textId="77777777" w:rsidR="00C84501" w:rsidRDefault="00437FF1">
      <w:pPr>
        <w:numPr>
          <w:ilvl w:val="0"/>
          <w:numId w:val="1"/>
        </w:numPr>
        <w:shd w:val="clear" w:color="auto" w:fill="FFFFFF"/>
        <w:spacing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Permission to move around and make n</w:t>
      </w:r>
      <w:r>
        <w:rPr>
          <w:rFonts w:ascii="Century Gothic" w:eastAsia="Century Gothic" w:hAnsi="Century Gothic" w:cs="Century Gothic"/>
          <w:color w:val="555555"/>
          <w:sz w:val="23"/>
          <w:szCs w:val="23"/>
        </w:rPr>
        <w:t>oise</w:t>
      </w:r>
    </w:p>
    <w:p w14:paraId="0000000E" w14:textId="77777777" w:rsidR="00C84501" w:rsidRDefault="00437FF1">
      <w:pPr>
        <w:numPr>
          <w:ilvl w:val="0"/>
          <w:numId w:val="2"/>
        </w:numPr>
        <w:shd w:val="clear" w:color="auto" w:fill="FFFFFF"/>
        <w:spacing w:before="280"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Flashing Lights/Strobed Lighting</w:t>
      </w:r>
    </w:p>
    <w:p w14:paraId="0000000F" w14:textId="77777777" w:rsidR="00C84501" w:rsidRDefault="00437FF1">
      <w:pPr>
        <w:numPr>
          <w:ilvl w:val="0"/>
          <w:numId w:val="2"/>
        </w:numPr>
        <w:shd w:val="clear" w:color="auto" w:fill="FFFFFF"/>
        <w:spacing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Loud/repetitive/high pitched/unexpected or overlapping sound</w:t>
      </w:r>
    </w:p>
    <w:p w14:paraId="00000010" w14:textId="77777777" w:rsidR="00C84501" w:rsidRDefault="00437FF1">
      <w:pPr>
        <w:numPr>
          <w:ilvl w:val="0"/>
          <w:numId w:val="2"/>
        </w:numPr>
        <w:shd w:val="clear" w:color="auto" w:fill="FFFFFF"/>
        <w:spacing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Latecomers welcome throughout</w:t>
      </w:r>
    </w:p>
    <w:p w14:paraId="00000011" w14:textId="77777777" w:rsidR="00C84501" w:rsidRDefault="00437FF1">
      <w:pPr>
        <w:numPr>
          <w:ilvl w:val="0"/>
          <w:numId w:val="2"/>
        </w:numPr>
        <w:shd w:val="clear" w:color="auto" w:fill="FFFFFF"/>
        <w:spacing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Audience permitted to leave and re-enter throughout</w:t>
      </w:r>
    </w:p>
    <w:p w14:paraId="756BF91A" w14:textId="77777777" w:rsidR="000E74B0" w:rsidRDefault="000E74B0">
      <w:pPr>
        <w:shd w:val="clear" w:color="auto" w:fill="FFFFFF"/>
        <w:spacing w:before="280" w:after="150" w:line="360" w:lineRule="auto"/>
        <w:rPr>
          <w:rFonts w:ascii="Century Gothic" w:eastAsia="Century Gothic" w:hAnsi="Century Gothic" w:cs="Century Gothic"/>
          <w:b/>
          <w:color w:val="555555"/>
          <w:sz w:val="23"/>
          <w:szCs w:val="23"/>
          <w:highlight w:val="white"/>
        </w:rPr>
      </w:pPr>
    </w:p>
    <w:p w14:paraId="00000012" w14:textId="5BBCCF5D" w:rsidR="00C84501" w:rsidRDefault="00437FF1">
      <w:pPr>
        <w:shd w:val="clear" w:color="auto" w:fill="FFFFFF"/>
        <w:spacing w:before="280" w:after="150" w:line="360" w:lineRule="auto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b/>
          <w:color w:val="555555"/>
          <w:sz w:val="23"/>
          <w:szCs w:val="23"/>
          <w:highlight w:val="white"/>
        </w:rPr>
        <w:lastRenderedPageBreak/>
        <w:t>Show does not feature:</w:t>
      </w:r>
    </w:p>
    <w:p w14:paraId="00000013" w14:textId="77777777" w:rsidR="00C84501" w:rsidRDefault="00437FF1">
      <w:pPr>
        <w:numPr>
          <w:ilvl w:val="0"/>
          <w:numId w:val="2"/>
        </w:numPr>
        <w:shd w:val="clear" w:color="auto" w:fill="FFFFFF"/>
        <w:spacing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Characters expressing anger</w:t>
      </w:r>
    </w:p>
    <w:p w14:paraId="00000014" w14:textId="77777777" w:rsidR="00C84501" w:rsidRDefault="00437FF1">
      <w:pPr>
        <w:numPr>
          <w:ilvl w:val="0"/>
          <w:numId w:val="2"/>
        </w:numPr>
        <w:shd w:val="clear" w:color="auto" w:fill="FFFFFF"/>
        <w:spacing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 xml:space="preserve">Total Audience Black </w:t>
      </w:r>
      <w:r>
        <w:rPr>
          <w:rFonts w:ascii="Century Gothic" w:eastAsia="Century Gothic" w:hAnsi="Century Gothic" w:cs="Century Gothic"/>
          <w:color w:val="555555"/>
          <w:sz w:val="23"/>
          <w:szCs w:val="23"/>
        </w:rPr>
        <w:t>Out</w:t>
      </w:r>
    </w:p>
    <w:p w14:paraId="00000015" w14:textId="77777777" w:rsidR="00C84501" w:rsidRDefault="00437FF1">
      <w:pPr>
        <w:numPr>
          <w:ilvl w:val="0"/>
          <w:numId w:val="2"/>
        </w:numPr>
        <w:shd w:val="clear" w:color="auto" w:fill="FFFFFF"/>
        <w:spacing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Distinctive smells</w:t>
      </w:r>
    </w:p>
    <w:p w14:paraId="00000016" w14:textId="77777777" w:rsidR="00C84501" w:rsidRDefault="00437FF1">
      <w:pPr>
        <w:numPr>
          <w:ilvl w:val="0"/>
          <w:numId w:val="2"/>
        </w:numPr>
        <w:shd w:val="clear" w:color="auto" w:fill="FFFFFF"/>
        <w:spacing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Latex balloons</w:t>
      </w:r>
    </w:p>
    <w:p w14:paraId="00000017" w14:textId="77777777" w:rsidR="00C84501" w:rsidRDefault="00437FF1">
      <w:pPr>
        <w:numPr>
          <w:ilvl w:val="0"/>
          <w:numId w:val="2"/>
        </w:numPr>
        <w:shd w:val="clear" w:color="auto" w:fill="FFFFFF"/>
        <w:spacing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Heavily dialogue-driven scenes</w:t>
      </w:r>
    </w:p>
    <w:p w14:paraId="00000018" w14:textId="77777777" w:rsidR="00C84501" w:rsidRDefault="00437FF1">
      <w:pPr>
        <w:numPr>
          <w:ilvl w:val="0"/>
          <w:numId w:val="2"/>
        </w:numPr>
        <w:shd w:val="clear" w:color="auto" w:fill="FFFFFF"/>
        <w:spacing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Audience required to walk around</w:t>
      </w:r>
    </w:p>
    <w:p w14:paraId="00000019" w14:textId="77777777" w:rsidR="00C84501" w:rsidRDefault="00437FF1">
      <w:pPr>
        <w:numPr>
          <w:ilvl w:val="0"/>
          <w:numId w:val="2"/>
        </w:numPr>
        <w:shd w:val="clear" w:color="auto" w:fill="FFFFFF"/>
        <w:spacing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Audience required to undertake directed movement</w:t>
      </w:r>
    </w:p>
    <w:p w14:paraId="0000001A" w14:textId="77777777" w:rsidR="00C84501" w:rsidRDefault="00437FF1">
      <w:pPr>
        <w:numPr>
          <w:ilvl w:val="0"/>
          <w:numId w:val="2"/>
        </w:numPr>
        <w:shd w:val="clear" w:color="auto" w:fill="FFFFFF"/>
        <w:spacing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Audience required to sing/speak along with/for performer</w:t>
      </w:r>
    </w:p>
    <w:p w14:paraId="0000001B" w14:textId="77777777" w:rsidR="00C84501" w:rsidRDefault="00437FF1">
      <w:pPr>
        <w:numPr>
          <w:ilvl w:val="0"/>
          <w:numId w:val="2"/>
        </w:numPr>
        <w:shd w:val="clear" w:color="auto" w:fill="FFFFFF"/>
        <w:spacing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Audience invited on stage</w:t>
      </w:r>
    </w:p>
    <w:p w14:paraId="0000001C" w14:textId="77777777" w:rsidR="00C84501" w:rsidRDefault="00437FF1">
      <w:pPr>
        <w:numPr>
          <w:ilvl w:val="0"/>
          <w:numId w:val="2"/>
        </w:numPr>
        <w:shd w:val="clear" w:color="auto" w:fill="FFFFFF"/>
        <w:spacing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Performer goes into au</w:t>
      </w:r>
      <w:r>
        <w:rPr>
          <w:rFonts w:ascii="Century Gothic" w:eastAsia="Century Gothic" w:hAnsi="Century Gothic" w:cs="Century Gothic"/>
          <w:color w:val="555555"/>
          <w:sz w:val="23"/>
          <w:szCs w:val="23"/>
        </w:rPr>
        <w:t>dience area</w:t>
      </w:r>
    </w:p>
    <w:p w14:paraId="0000001D" w14:textId="77777777" w:rsidR="00C84501" w:rsidRDefault="00437FF1">
      <w:pPr>
        <w:numPr>
          <w:ilvl w:val="0"/>
          <w:numId w:val="2"/>
        </w:numPr>
        <w:shd w:val="clear" w:color="auto" w:fill="FFFFFF"/>
        <w:spacing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An intermission</w:t>
      </w:r>
    </w:p>
    <w:p w14:paraId="0000001E" w14:textId="77777777" w:rsidR="00C84501" w:rsidRDefault="00437FF1">
      <w:pPr>
        <w:numPr>
          <w:ilvl w:val="0"/>
          <w:numId w:val="2"/>
        </w:numPr>
        <w:shd w:val="clear" w:color="auto" w:fill="FFFFFF"/>
        <w:spacing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Audience chill out area</w:t>
      </w:r>
    </w:p>
    <w:p w14:paraId="0000001F" w14:textId="77777777" w:rsidR="00C84501" w:rsidRDefault="00437FF1">
      <w:pPr>
        <w:numPr>
          <w:ilvl w:val="0"/>
          <w:numId w:val="2"/>
        </w:numPr>
        <w:shd w:val="clear" w:color="auto" w:fill="FFFFFF"/>
        <w:spacing w:after="150" w:line="360" w:lineRule="auto"/>
        <w:ind w:firstLine="0"/>
        <w:rPr>
          <w:rFonts w:ascii="Century Gothic" w:eastAsia="Century Gothic" w:hAnsi="Century Gothic" w:cs="Century Gothic"/>
          <w:color w:val="555555"/>
          <w:sz w:val="23"/>
          <w:szCs w:val="23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</w:rPr>
        <w:t>Permission to engage with performer</w:t>
      </w:r>
    </w:p>
    <w:p w14:paraId="00000020" w14:textId="77777777" w:rsidR="00C84501" w:rsidRDefault="00C84501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1" w14:textId="7B28863C" w:rsidR="00C84501" w:rsidRDefault="00437FF1">
      <w:pPr>
        <w:shd w:val="clear" w:color="auto" w:fill="FFFFFF"/>
        <w:spacing w:before="280" w:after="150" w:line="360" w:lineRule="auto"/>
        <w:rPr>
          <w:rFonts w:ascii="Century Gothic" w:eastAsia="Century Gothic" w:hAnsi="Century Gothic" w:cs="Century Gothic"/>
          <w:b/>
          <w:color w:val="555555"/>
          <w:sz w:val="23"/>
          <w:szCs w:val="23"/>
          <w:highlight w:val="white"/>
        </w:rPr>
      </w:pPr>
      <w:r>
        <w:rPr>
          <w:rFonts w:ascii="Century Gothic" w:eastAsia="Century Gothic" w:hAnsi="Century Gothic" w:cs="Century Gothic"/>
          <w:b/>
          <w:color w:val="555555"/>
          <w:sz w:val="23"/>
          <w:szCs w:val="23"/>
          <w:highlight w:val="white"/>
        </w:rPr>
        <w:t>Pre-Show</w:t>
      </w:r>
      <w:r>
        <w:rPr>
          <w:rFonts w:ascii="Century Gothic" w:eastAsia="Century Gothic" w:hAnsi="Century Gothic" w:cs="Century Gothic"/>
          <w:b/>
          <w:color w:val="555555"/>
          <w:sz w:val="23"/>
          <w:szCs w:val="23"/>
          <w:highlight w:val="white"/>
        </w:rPr>
        <w:t xml:space="preserve"> Access</w:t>
      </w:r>
      <w:r>
        <w:rPr>
          <w:rFonts w:ascii="Century Gothic" w:eastAsia="Century Gothic" w:hAnsi="Century Gothic" w:cs="Century Gothic"/>
          <w:b/>
          <w:color w:val="555555"/>
          <w:sz w:val="23"/>
          <w:szCs w:val="23"/>
          <w:highlight w:val="white"/>
        </w:rPr>
        <w:t xml:space="preserve"> Session</w:t>
      </w:r>
    </w:p>
    <w:p w14:paraId="00000022" w14:textId="2722AAFC" w:rsidR="00C84501" w:rsidRDefault="00437FF1">
      <w:pPr>
        <w:shd w:val="clear" w:color="auto" w:fill="FFFFFF"/>
        <w:spacing w:before="280" w:after="150" w:line="360" w:lineRule="auto"/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  <w:t>Each show has a 'Pre-show Access’ drop</w:t>
      </w:r>
      <w:r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  <w:t xml:space="preserve">-in session 1 hour before each show. </w:t>
      </w:r>
    </w:p>
    <w:p w14:paraId="00000023" w14:textId="77777777" w:rsidR="00C84501" w:rsidRDefault="00437FF1">
      <w:pPr>
        <w:shd w:val="clear" w:color="auto" w:fill="FFFFFF"/>
        <w:spacing w:before="280" w:after="150" w:line="360" w:lineRule="auto"/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</w:pPr>
      <w:r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  <w:t>This is for anyone who would ben</w:t>
      </w:r>
      <w:bookmarkStart w:id="0" w:name="_GoBack"/>
      <w:bookmarkEnd w:id="0"/>
      <w:r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  <w:t>efit from knowing more about the show,</w:t>
      </w:r>
      <w:r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  <w:t xml:space="preserve"> or from being in the performance space beforehand.</w:t>
      </w:r>
    </w:p>
    <w:p w14:paraId="00000024" w14:textId="77777777" w:rsidR="00C84501" w:rsidRDefault="00437FF1">
      <w:pPr>
        <w:shd w:val="clear" w:color="auto" w:fill="FFFFFF"/>
        <w:spacing w:before="280" w:after="150" w:line="360" w:lineRule="auto"/>
      </w:pPr>
      <w:r>
        <w:rPr>
          <w:rFonts w:ascii="Century Gothic" w:eastAsia="Century Gothic" w:hAnsi="Century Gothic" w:cs="Century Gothic"/>
          <w:color w:val="555555"/>
          <w:sz w:val="23"/>
          <w:szCs w:val="23"/>
          <w:highlight w:val="white"/>
        </w:rPr>
        <w:t>During Pre-show Access, members of the production team will be available with information available about the set, the content of the show and to explain the trigger content.</w:t>
      </w:r>
    </w:p>
    <w:sectPr w:rsidR="00C8450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F7A5B"/>
    <w:multiLevelType w:val="multilevel"/>
    <w:tmpl w:val="A43C1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7DE155D"/>
    <w:multiLevelType w:val="multilevel"/>
    <w:tmpl w:val="686A0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01"/>
    <w:rsid w:val="000E74B0"/>
    <w:rsid w:val="00437FF1"/>
    <w:rsid w:val="00C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BBD9"/>
  <w15:docId w15:val="{52BE7B4B-C06B-4A4D-AE78-19C35E2D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ump">
    <w:name w:val="stump"/>
    <w:basedOn w:val="Normal"/>
    <w:rsid w:val="0088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46FB"/>
    <w:rPr>
      <w:b/>
      <w:bCs/>
    </w:rPr>
  </w:style>
  <w:style w:type="paragraph" w:styleId="ListParagraph">
    <w:name w:val="List Paragraph"/>
    <w:basedOn w:val="Normal"/>
    <w:uiPriority w:val="34"/>
    <w:qFormat/>
    <w:rsid w:val="003676F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b5iO5fGCyov2iiLeXHlJYBIwQw==">AMUW2mW7DbmYpX5phG0bByxzWWT9mCFb6gUfwDquqYEAhGucl6zuMgsrSU+0THL6ydawBctty6uBtwyqsQkdFB9rnMIqVXPuPy9jyU2Y6/g2ji0ifnk1mq0=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 Åström</dc:creator>
  <cp:lastModifiedBy>Lucy Crossett</cp:lastModifiedBy>
  <cp:revision>3</cp:revision>
  <dcterms:created xsi:type="dcterms:W3CDTF">2022-06-07T14:19:00Z</dcterms:created>
  <dcterms:modified xsi:type="dcterms:W3CDTF">2023-05-22T00:03:00Z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0x0101000B02FEEA6213EC4D90FEC3195BF917A3</vt:lpwstr>
  </property>
  <property fmtid="{D5CDD505-2E9C-101B-9397-08002B2CF9AE}" pid="3" name="MediaServiceImageTags">
    <vt:lpwstr/>
  </property>
</Properties>
</file>